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6FE" w:rsidRPr="00DF46FE" w:rsidRDefault="00DF46FE" w:rsidP="00DF46FE">
      <w:pPr>
        <w:spacing w:after="0" w:line="240" w:lineRule="auto"/>
        <w:outlineLvl w:val="2"/>
        <w:rPr>
          <w:rFonts w:ascii="Arial" w:eastAsia="Times New Roman" w:hAnsi="Arial" w:cs="Arial"/>
          <w:b/>
          <w:bCs/>
          <w:color w:val="DF9917"/>
          <w:sz w:val="25"/>
          <w:szCs w:val="25"/>
          <w:lang w:eastAsia="nl-NL"/>
        </w:rPr>
      </w:pPr>
      <w:r w:rsidRPr="00DF46FE">
        <w:rPr>
          <w:rFonts w:ascii="Arial" w:eastAsia="Times New Roman" w:hAnsi="Arial" w:cs="Arial"/>
          <w:b/>
          <w:bCs/>
          <w:color w:val="DF9917"/>
          <w:sz w:val="25"/>
          <w:szCs w:val="25"/>
          <w:lang w:eastAsia="nl-NL"/>
        </w:rPr>
        <w:t>Hoe word je een betere piloot van je emotionele systeem </w:t>
      </w:r>
    </w:p>
    <w:p w:rsidR="00DF46FE" w:rsidRPr="00DF46FE" w:rsidRDefault="00DF46FE" w:rsidP="00DF46FE">
      <w:pPr>
        <w:spacing w:after="0" w:line="240" w:lineRule="auto"/>
        <w:rPr>
          <w:rFonts w:ascii="Arial" w:eastAsia="Times New Roman" w:hAnsi="Arial" w:cs="Arial"/>
          <w:color w:val="063A71"/>
          <w:sz w:val="18"/>
          <w:szCs w:val="18"/>
          <w:lang w:eastAsia="nl-NL"/>
        </w:rPr>
      </w:pPr>
      <w:r w:rsidRPr="00DF46FE">
        <w:rPr>
          <w:rFonts w:ascii="Arial" w:eastAsia="Times New Roman" w:hAnsi="Arial" w:cs="Arial"/>
          <w:color w:val="063A71"/>
          <w:sz w:val="18"/>
          <w:szCs w:val="18"/>
          <w:lang w:eastAsia="nl-NL"/>
        </w:rPr>
        <w:t xml:space="preserve">In de huisartsenpraktijk communiceer je met patiënten, maar ook met collega’s, stagiaires, zorgverzekeraars, andere zorginstellingen én met jezelf. Er wordt een beroep gedaan op je betrokkenheid, verantwoordelijkheidsgevoel, flexibiliteit, beschikbaarheid en rechtvaardigheid. </w:t>
      </w:r>
    </w:p>
    <w:p w:rsidR="00DF46FE" w:rsidRPr="00DF46FE" w:rsidRDefault="00DF46FE" w:rsidP="00DF46FE">
      <w:pPr>
        <w:spacing w:after="0" w:line="240" w:lineRule="auto"/>
        <w:rPr>
          <w:rFonts w:ascii="Arial" w:eastAsia="Times New Roman" w:hAnsi="Arial" w:cs="Arial"/>
          <w:color w:val="063A71"/>
          <w:sz w:val="18"/>
          <w:szCs w:val="18"/>
          <w:lang w:eastAsia="nl-NL"/>
        </w:rPr>
      </w:pPr>
      <w:r w:rsidRPr="00DF46FE">
        <w:rPr>
          <w:rFonts w:ascii="Arial" w:eastAsia="Times New Roman" w:hAnsi="Arial" w:cs="Arial"/>
          <w:color w:val="063A71"/>
          <w:sz w:val="18"/>
          <w:szCs w:val="18"/>
          <w:lang w:eastAsia="nl-NL"/>
        </w:rPr>
        <w:br/>
        <w:t>We kunnen in het algemeen stellen dat dit sociale domein niet geheel vrij is van allerlei persoonlijke worstelingen. Dat goed beschouwd deze persoonlijke worstelingen te herleiden zijn tot worstelingen met je eigen emoties. Wat zijn eigenlijk emoties? Wat bepaalt precies welke emotie je krijgt op welk moment. Is het mogelijk om geen last te hebben van je emoties. Het antwoord daarop is ja!</w:t>
      </w:r>
    </w:p>
    <w:p w:rsidR="00DF46FE" w:rsidRPr="00DF46FE" w:rsidRDefault="00DF46FE" w:rsidP="00DF46FE">
      <w:pPr>
        <w:spacing w:after="0" w:line="240" w:lineRule="auto"/>
        <w:rPr>
          <w:rFonts w:ascii="Arial" w:eastAsia="Times New Roman" w:hAnsi="Arial" w:cs="Arial"/>
          <w:color w:val="063A71"/>
          <w:sz w:val="18"/>
          <w:szCs w:val="18"/>
          <w:lang w:eastAsia="nl-NL"/>
        </w:rPr>
      </w:pPr>
      <w:r w:rsidRPr="00DF46FE">
        <w:rPr>
          <w:rFonts w:ascii="Arial" w:eastAsia="Times New Roman" w:hAnsi="Arial" w:cs="Arial"/>
          <w:color w:val="063A71"/>
          <w:sz w:val="18"/>
          <w:szCs w:val="18"/>
          <w:lang w:eastAsia="nl-NL"/>
        </w:rPr>
        <w:br/>
        <w:t>In deze workshop leg ik uit hoe je in staat zal zijn om in je eigen helikopter te stappen en de structuur en het landschap van zijn eigen functioneren, de anatomie van de menselijke neurologie en emoties te zien.</w:t>
      </w:r>
      <w:r w:rsidRPr="00DF46FE">
        <w:rPr>
          <w:rFonts w:ascii="Arial" w:eastAsia="Times New Roman" w:hAnsi="Arial" w:cs="Arial"/>
          <w:color w:val="063A71"/>
          <w:sz w:val="18"/>
          <w:szCs w:val="18"/>
          <w:lang w:eastAsia="nl-NL"/>
        </w:rPr>
        <w:br/>
        <w:t xml:space="preserve">Hoe je dit kan versterken en vrij kan maken in zowel intra- als </w:t>
      </w:r>
      <w:proofErr w:type="spellStart"/>
      <w:r w:rsidRPr="00DF46FE">
        <w:rPr>
          <w:rFonts w:ascii="Arial" w:eastAsia="Times New Roman" w:hAnsi="Arial" w:cs="Arial"/>
          <w:color w:val="063A71"/>
          <w:sz w:val="18"/>
          <w:szCs w:val="18"/>
          <w:lang w:eastAsia="nl-NL"/>
        </w:rPr>
        <w:t>inter-persoonlijk</w:t>
      </w:r>
      <w:proofErr w:type="spellEnd"/>
      <w:r w:rsidRPr="00DF46FE">
        <w:rPr>
          <w:rFonts w:ascii="Arial" w:eastAsia="Times New Roman" w:hAnsi="Arial" w:cs="Arial"/>
          <w:color w:val="063A71"/>
          <w:sz w:val="18"/>
          <w:szCs w:val="18"/>
          <w:lang w:eastAsia="nl-NL"/>
        </w:rPr>
        <w:t xml:space="preserve"> contact. </w:t>
      </w:r>
    </w:p>
    <w:p w:rsidR="00DF46FE" w:rsidRPr="00DF46FE" w:rsidRDefault="00DF46FE" w:rsidP="00DF46FE">
      <w:pPr>
        <w:spacing w:after="0" w:line="240" w:lineRule="auto"/>
        <w:rPr>
          <w:rFonts w:ascii="Arial" w:eastAsia="Times New Roman" w:hAnsi="Arial" w:cs="Arial"/>
          <w:color w:val="063A71"/>
          <w:sz w:val="18"/>
          <w:szCs w:val="18"/>
          <w:lang w:eastAsia="nl-NL"/>
        </w:rPr>
      </w:pPr>
      <w:r w:rsidRPr="00DF46FE">
        <w:rPr>
          <w:rFonts w:ascii="Arial" w:eastAsia="Times New Roman" w:hAnsi="Arial" w:cs="Arial"/>
          <w:color w:val="063A71"/>
          <w:sz w:val="18"/>
          <w:szCs w:val="18"/>
          <w:lang w:eastAsia="nl-NL"/>
        </w:rPr>
        <w:br/>
      </w:r>
      <w:r w:rsidRPr="00DF46FE">
        <w:rPr>
          <w:rFonts w:ascii="Arial" w:eastAsia="Times New Roman" w:hAnsi="Arial" w:cs="Arial"/>
          <w:color w:val="063A71"/>
          <w:sz w:val="18"/>
          <w:szCs w:val="18"/>
          <w:lang w:eastAsia="nl-NL"/>
        </w:rPr>
        <w:br/>
      </w:r>
      <w:r w:rsidRPr="00DF46FE">
        <w:rPr>
          <w:rFonts w:ascii="Arial" w:eastAsia="Times New Roman" w:hAnsi="Arial" w:cs="Arial"/>
          <w:b/>
          <w:bCs/>
          <w:color w:val="063A71"/>
          <w:sz w:val="18"/>
          <w:szCs w:val="18"/>
          <w:lang w:eastAsia="nl-NL"/>
        </w:rPr>
        <w:t>COMPETENTIES</w:t>
      </w:r>
      <w:r w:rsidRPr="00DF46FE">
        <w:rPr>
          <w:rFonts w:ascii="Arial" w:eastAsia="Times New Roman" w:hAnsi="Arial" w:cs="Arial"/>
          <w:color w:val="063A71"/>
          <w:sz w:val="18"/>
          <w:szCs w:val="18"/>
          <w:lang w:eastAsia="nl-NL"/>
        </w:rPr>
        <w:br/>
        <w:t>Communicatie</w:t>
      </w:r>
      <w:r w:rsidRPr="00DF46FE">
        <w:rPr>
          <w:rFonts w:ascii="Arial" w:eastAsia="Times New Roman" w:hAnsi="Arial" w:cs="Arial"/>
          <w:color w:val="063A71"/>
          <w:sz w:val="18"/>
          <w:szCs w:val="18"/>
          <w:lang w:eastAsia="nl-NL"/>
        </w:rPr>
        <w:br/>
      </w:r>
      <w:r w:rsidRPr="00DF46FE">
        <w:rPr>
          <w:rFonts w:ascii="Arial" w:eastAsia="Times New Roman" w:hAnsi="Arial" w:cs="Arial"/>
          <w:b/>
          <w:bCs/>
          <w:color w:val="063A71"/>
          <w:sz w:val="18"/>
          <w:szCs w:val="18"/>
          <w:lang w:eastAsia="nl-NL"/>
        </w:rPr>
        <w:br/>
        <w:t>DATA</w:t>
      </w:r>
      <w:r w:rsidRPr="00DF46FE">
        <w:rPr>
          <w:rFonts w:ascii="Arial" w:eastAsia="Times New Roman" w:hAnsi="Arial" w:cs="Arial"/>
          <w:color w:val="063A71"/>
          <w:sz w:val="18"/>
          <w:szCs w:val="18"/>
          <w:lang w:eastAsia="nl-NL"/>
        </w:rPr>
        <w:br/>
        <w:t>Dinsdag 25 juni 2019</w:t>
      </w:r>
      <w:r w:rsidRPr="00DF46FE">
        <w:rPr>
          <w:rFonts w:ascii="Arial" w:eastAsia="Times New Roman" w:hAnsi="Arial" w:cs="Arial"/>
          <w:color w:val="063A71"/>
          <w:sz w:val="18"/>
          <w:szCs w:val="18"/>
          <w:lang w:eastAsia="nl-NL"/>
        </w:rPr>
        <w:br/>
      </w:r>
      <w:r w:rsidRPr="00DF46FE">
        <w:rPr>
          <w:rFonts w:ascii="Arial" w:eastAsia="Times New Roman" w:hAnsi="Arial" w:cs="Arial"/>
          <w:color w:val="063A71"/>
          <w:sz w:val="18"/>
          <w:szCs w:val="18"/>
          <w:lang w:eastAsia="nl-NL"/>
        </w:rPr>
        <w:br/>
      </w:r>
      <w:r w:rsidRPr="00DF46FE">
        <w:rPr>
          <w:rFonts w:ascii="Arial" w:eastAsia="Times New Roman" w:hAnsi="Arial" w:cs="Arial"/>
          <w:b/>
          <w:bCs/>
          <w:color w:val="063A71"/>
          <w:sz w:val="18"/>
          <w:szCs w:val="18"/>
          <w:lang w:eastAsia="nl-NL"/>
        </w:rPr>
        <w:t xml:space="preserve">TIJD </w:t>
      </w:r>
      <w:r w:rsidRPr="00DF46FE">
        <w:rPr>
          <w:rFonts w:ascii="Arial" w:eastAsia="Times New Roman" w:hAnsi="Arial" w:cs="Arial"/>
          <w:color w:val="063A71"/>
          <w:sz w:val="18"/>
          <w:szCs w:val="18"/>
          <w:lang w:eastAsia="nl-NL"/>
        </w:rPr>
        <w:br/>
        <w:t xml:space="preserve">Van 17.30 tot 18.00 uur  Ontvangst met warme maaltijd. </w:t>
      </w:r>
      <w:r w:rsidRPr="00DF46FE">
        <w:rPr>
          <w:rFonts w:ascii="Arial" w:eastAsia="Times New Roman" w:hAnsi="Arial" w:cs="Arial"/>
          <w:color w:val="063A71"/>
          <w:sz w:val="18"/>
          <w:szCs w:val="18"/>
          <w:lang w:eastAsia="nl-NL"/>
        </w:rPr>
        <w:br/>
        <w:t xml:space="preserve">Van 18.00 tot 21.00 uur  Programma. </w:t>
      </w:r>
    </w:p>
    <w:p w:rsidR="00DB4C11" w:rsidRDefault="00DB4C11">
      <w:bookmarkStart w:id="0" w:name="_GoBack"/>
      <w:bookmarkEnd w:id="0"/>
    </w:p>
    <w:sectPr w:rsidR="00DB4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FE"/>
    <w:rsid w:val="00DB4C11"/>
    <w:rsid w:val="00DF4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5B6E8-2E03-493D-8E57-B9933A6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DF46FE"/>
    <w:pPr>
      <w:spacing w:after="0" w:line="240" w:lineRule="auto"/>
      <w:outlineLvl w:val="2"/>
    </w:pPr>
    <w:rPr>
      <w:rFonts w:ascii="Arial" w:eastAsia="Times New Roman" w:hAnsi="Arial" w:cs="Arial"/>
      <w:b/>
      <w:bCs/>
      <w:color w:val="DF9917"/>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F46FE"/>
    <w:rPr>
      <w:rFonts w:ascii="Arial" w:eastAsia="Times New Roman" w:hAnsi="Arial" w:cs="Arial"/>
      <w:b/>
      <w:bCs/>
      <w:color w:val="DF9917"/>
      <w:sz w:val="34"/>
      <w:szCs w:val="3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5509">
      <w:bodyDiv w:val="1"/>
      <w:marLeft w:val="0"/>
      <w:marRight w:val="0"/>
      <w:marTop w:val="0"/>
      <w:marBottom w:val="0"/>
      <w:divBdr>
        <w:top w:val="none" w:sz="0" w:space="0" w:color="auto"/>
        <w:left w:val="none" w:sz="0" w:space="0" w:color="auto"/>
        <w:bottom w:val="none" w:sz="0" w:space="0" w:color="auto"/>
        <w:right w:val="none" w:sz="0" w:space="0" w:color="auto"/>
      </w:divBdr>
      <w:divsChild>
        <w:div w:id="2114938946">
          <w:marLeft w:val="0"/>
          <w:marRight w:val="0"/>
          <w:marTop w:val="0"/>
          <w:marBottom w:val="0"/>
          <w:divBdr>
            <w:top w:val="none" w:sz="0" w:space="0" w:color="auto"/>
            <w:left w:val="none" w:sz="0" w:space="0" w:color="auto"/>
            <w:bottom w:val="none" w:sz="0" w:space="0" w:color="auto"/>
            <w:right w:val="none" w:sz="0" w:space="0" w:color="auto"/>
          </w:divBdr>
        </w:div>
        <w:div w:id="1312562940">
          <w:marLeft w:val="0"/>
          <w:marRight w:val="0"/>
          <w:marTop w:val="0"/>
          <w:marBottom w:val="0"/>
          <w:divBdr>
            <w:top w:val="none" w:sz="0" w:space="0" w:color="auto"/>
            <w:left w:val="none" w:sz="0" w:space="0" w:color="auto"/>
            <w:bottom w:val="none" w:sz="0" w:space="0" w:color="auto"/>
            <w:right w:val="none" w:sz="0" w:space="0" w:color="auto"/>
          </w:divBdr>
        </w:div>
        <w:div w:id="1141727567">
          <w:marLeft w:val="0"/>
          <w:marRight w:val="0"/>
          <w:marTop w:val="0"/>
          <w:marBottom w:val="0"/>
          <w:divBdr>
            <w:top w:val="none" w:sz="0" w:space="0" w:color="auto"/>
            <w:left w:val="none" w:sz="0" w:space="0" w:color="auto"/>
            <w:bottom w:val="none" w:sz="0" w:space="0" w:color="auto"/>
            <w:right w:val="none" w:sz="0" w:space="0" w:color="auto"/>
          </w:divBdr>
        </w:div>
        <w:div w:id="115973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Brons - WDH Midden Nederland</dc:creator>
  <cp:keywords/>
  <dc:description/>
  <cp:lastModifiedBy>M. Brons - WDH Midden Nederland</cp:lastModifiedBy>
  <cp:revision>1</cp:revision>
  <dcterms:created xsi:type="dcterms:W3CDTF">2019-04-03T07:33:00Z</dcterms:created>
  <dcterms:modified xsi:type="dcterms:W3CDTF">2019-04-03T07:33:00Z</dcterms:modified>
</cp:coreProperties>
</file>